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Tuinlaan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color w:val="000000"/>
          <w:rtl w:val="0"/>
        </w:rPr>
        <w:t xml:space="preserve">Het wijkplatform zet zich in voor een leefbare, veilige en verbonden wijk. Naast het verbeteren van speeltuinen, groenvoorzieningen en (verkeers)veiligheid,  ligt de focus momenteel op het plan voor de Tuinlaan.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000000"/>
          <w:rtl w:val="0"/>
        </w:rPr>
        <w:t xml:space="preserve">Het plan Tuinlaan in Bemmel, waarbij Wijkplatform Het Hoog betrokken is, richt zich op </w:t>
      </w:r>
      <w:r w:rsidDel="00000000" w:rsidR="00000000" w:rsidRPr="00000000">
        <w:rPr>
          <w:rtl w:val="0"/>
        </w:rPr>
        <w:t xml:space="preserve">de mogelijke herinrichting 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color w:val="000000"/>
          <w:rtl w:val="0"/>
        </w:rPr>
        <w:t xml:space="preserve">Dit initiatief is gestart met als doel om de openbare ruimte te verbeteren en aantrekkelijker te maken voor de bewoners om te recreëren en te spelen.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color w:val="000000"/>
          <w:rtl w:val="0"/>
        </w:rPr>
        <w:t xml:space="preserve">De plannen omvatten aanpassingen in de groenvoorzieningen en het creëren van een veilige en prettige leef- en speelomgeving. Het project wordt uitgevoerd in samenwerking met bewoners van de wijk,  het wijkplatform en de gemeente Lingewaard.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color w:val="000000"/>
          <w:rtl w:val="0"/>
        </w:rPr>
        <w:t xml:space="preserve">Het park biedt ruimte voor ontspanning en sociale interactie in de buurt.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Alle actuele informatie hierover zal worden gedeeld op onze website.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Aptos" w:cs="Aptos" w:eastAsia="Aptos" w:hAnsi="Aptos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